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4EA" w:rsidRPr="00FC33E2" w:rsidRDefault="000544EA" w:rsidP="000544EA">
      <w:pPr>
        <w:tabs>
          <w:tab w:val="left" w:pos="4111"/>
        </w:tabs>
        <w:spacing w:line="0" w:lineRule="atLeast"/>
        <w:jc w:val="center"/>
        <w:rPr>
          <w:sz w:val="32"/>
        </w:rPr>
      </w:pPr>
      <w:r w:rsidRPr="00FC33E2">
        <w:rPr>
          <w:sz w:val="32"/>
        </w:rPr>
        <w:t>全国</w:t>
      </w:r>
      <w:r w:rsidRPr="00FC33E2">
        <w:rPr>
          <w:sz w:val="32"/>
        </w:rPr>
        <w:t>2011</w:t>
      </w:r>
      <w:r w:rsidRPr="00FC33E2">
        <w:rPr>
          <w:sz w:val="32"/>
        </w:rPr>
        <w:t>年</w:t>
      </w:r>
      <w:r w:rsidRPr="00FC33E2">
        <w:rPr>
          <w:sz w:val="32"/>
        </w:rPr>
        <w:t>4</w:t>
      </w:r>
      <w:r w:rsidRPr="00FC33E2">
        <w:rPr>
          <w:sz w:val="32"/>
        </w:rPr>
        <w:t>月高等教育自学考试</w:t>
      </w:r>
    </w:p>
    <w:p w:rsidR="000544EA" w:rsidRPr="00FC33E2" w:rsidRDefault="000544EA" w:rsidP="000544EA">
      <w:pPr>
        <w:tabs>
          <w:tab w:val="left" w:pos="4111"/>
        </w:tabs>
        <w:spacing w:line="0" w:lineRule="atLeast"/>
        <w:jc w:val="center"/>
        <w:rPr>
          <w:rFonts w:eastAsia="黑体"/>
          <w:sz w:val="32"/>
        </w:rPr>
      </w:pPr>
      <w:r w:rsidRPr="00FC33E2">
        <w:rPr>
          <w:rFonts w:eastAsia="黑体"/>
          <w:sz w:val="32"/>
        </w:rPr>
        <w:t>国际贸易试题</w:t>
      </w:r>
    </w:p>
    <w:p w:rsidR="000544EA" w:rsidRPr="00FC33E2" w:rsidRDefault="000544EA" w:rsidP="000544EA">
      <w:pPr>
        <w:tabs>
          <w:tab w:val="left" w:pos="4111"/>
        </w:tabs>
        <w:spacing w:line="0" w:lineRule="atLeast"/>
        <w:jc w:val="center"/>
        <w:rPr>
          <w:rFonts w:eastAsia="黑体"/>
          <w:sz w:val="32"/>
        </w:rPr>
      </w:pPr>
      <w:r w:rsidRPr="00FC33E2">
        <w:rPr>
          <w:rFonts w:eastAsia="黑体"/>
          <w:sz w:val="32"/>
        </w:rPr>
        <w:t>课程代码：</w:t>
      </w:r>
      <w:r w:rsidRPr="00FC33E2">
        <w:rPr>
          <w:rFonts w:eastAsia="黑体"/>
          <w:sz w:val="28"/>
        </w:rPr>
        <w:t>00089</w:t>
      </w:r>
    </w:p>
    <w:p w:rsidR="00750B85" w:rsidRPr="00FC33E2" w:rsidRDefault="00750B85" w:rsidP="00750B85">
      <w:pPr>
        <w:rPr>
          <w:rFonts w:eastAsia="黑体"/>
        </w:rPr>
      </w:pPr>
      <w:r w:rsidRPr="00FC33E2">
        <w:rPr>
          <w:rFonts w:eastAsia="黑体"/>
        </w:rPr>
        <w:t>一、单项选择题</w:t>
      </w:r>
      <w:r w:rsidRPr="00FC33E2">
        <w:rPr>
          <w:rFonts w:eastAsia="黑体"/>
        </w:rPr>
        <w:t>(</w:t>
      </w:r>
      <w:r w:rsidRPr="00FC33E2">
        <w:rPr>
          <w:rFonts w:eastAsia="黑体"/>
        </w:rPr>
        <w:t>本大题共</w:t>
      </w:r>
      <w:r w:rsidRPr="00FC33E2">
        <w:rPr>
          <w:rFonts w:eastAsia="黑体"/>
        </w:rPr>
        <w:t>20</w:t>
      </w:r>
      <w:r w:rsidRPr="00FC33E2">
        <w:rPr>
          <w:rFonts w:eastAsia="黑体"/>
        </w:rPr>
        <w:t>小题，每小题</w:t>
      </w:r>
      <w:r w:rsidRPr="00FC33E2">
        <w:rPr>
          <w:rFonts w:eastAsia="黑体"/>
        </w:rPr>
        <w:t>1</w:t>
      </w:r>
      <w:r w:rsidRPr="00FC33E2">
        <w:rPr>
          <w:rFonts w:eastAsia="黑体"/>
        </w:rPr>
        <w:t>分，共</w:t>
      </w:r>
      <w:r w:rsidRPr="00FC33E2">
        <w:rPr>
          <w:rFonts w:eastAsia="黑体"/>
        </w:rPr>
        <w:t>20</w:t>
      </w:r>
      <w:r w:rsidRPr="00FC33E2">
        <w:rPr>
          <w:rFonts w:eastAsia="黑体"/>
        </w:rPr>
        <w:t>分</w:t>
      </w:r>
      <w:r w:rsidRPr="00FC33E2">
        <w:rPr>
          <w:rFonts w:eastAsia="黑体"/>
        </w:rPr>
        <w:t>)</w:t>
      </w:r>
    </w:p>
    <w:p w:rsidR="00750B85" w:rsidRPr="00FC33E2" w:rsidRDefault="00750B85" w:rsidP="00750B85">
      <w:pPr>
        <w:ind w:left="420"/>
        <w:rPr>
          <w:rFonts w:eastAsia="黑体"/>
        </w:rPr>
      </w:pPr>
      <w:r w:rsidRPr="00FC33E2">
        <w:rPr>
          <w:rFonts w:eastAsia="黑体"/>
        </w:rPr>
        <w:t>在每小题列出的四个备选项中只有一个是符合题目要求的，请将其代码填写在题后的括号内。错选、多选或未选均无分。</w:t>
      </w:r>
    </w:p>
    <w:p w:rsidR="00750B85" w:rsidRPr="00FC33E2" w:rsidRDefault="00750B85" w:rsidP="00750B85">
      <w:r w:rsidRPr="00FC33E2">
        <w:t>1.</w:t>
      </w:r>
      <w:r w:rsidRPr="00FC33E2">
        <w:t>下列各项中，用来衡量一国与其他国家和地区之间经济贸易联系程度的是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对外贸易结构</w:t>
      </w:r>
      <w:r w:rsidRPr="00FC33E2">
        <w:tab/>
        <w:t>B.</w:t>
      </w:r>
      <w:r w:rsidRPr="00FC33E2">
        <w:t>对外贸易地理方向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对外贸易总额</w:t>
      </w:r>
      <w:r w:rsidRPr="00FC33E2">
        <w:tab/>
        <w:t>D.</w:t>
      </w:r>
      <w:r w:rsidRPr="00FC33E2">
        <w:t>国际贸易地区分布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2.</w:t>
      </w:r>
      <w:r w:rsidRPr="00FC33E2">
        <w:t>假设某国生产电视机需要投入进口显像管，电视机、显像管的国际市场价格分别为</w:t>
      </w:r>
      <w:r w:rsidRPr="00FC33E2">
        <w:t>1000</w:t>
      </w:r>
      <w:r w:rsidRPr="00FC33E2">
        <w:t>美元和</w:t>
      </w:r>
      <w:r w:rsidRPr="00FC33E2">
        <w:t>500</w:t>
      </w:r>
      <w:r w:rsidRPr="00FC33E2">
        <w:t>美元。若该国对进口电视机、显像管分别征收</w:t>
      </w:r>
      <w:r w:rsidRPr="00FC33E2">
        <w:t>20</w:t>
      </w:r>
      <w:r w:rsidRPr="00FC33E2">
        <w:t>％和</w:t>
      </w:r>
      <w:r w:rsidRPr="00FC33E2">
        <w:t>10</w:t>
      </w:r>
      <w:r w:rsidRPr="00FC33E2">
        <w:t>％的从价关税，则该国对电视机的有效保护率为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A.10</w:t>
      </w:r>
      <w:r w:rsidRPr="00FC33E2">
        <w:t>％</w:t>
      </w:r>
      <w:r w:rsidRPr="00FC33E2">
        <w:tab/>
        <w:t>B.30</w:t>
      </w:r>
      <w:r w:rsidRPr="00FC33E2">
        <w:t>％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C.33</w:t>
      </w:r>
      <w:r w:rsidRPr="00FC33E2">
        <w:t>％</w:t>
      </w:r>
      <w:r w:rsidRPr="00FC33E2">
        <w:tab/>
        <w:t>D.100</w:t>
      </w:r>
      <w:r w:rsidRPr="00FC33E2">
        <w:t>％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3.</w:t>
      </w:r>
      <w:r w:rsidRPr="00FC33E2">
        <w:t>德国一些化工企业专门生产半成品，然后将这些半成品出口给其他国家的化工厂生产各种化学制成品，这种分工属于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混合型国际分</w:t>
      </w:r>
      <w:r w:rsidR="00195BFD">
        <w:rPr>
          <w:rFonts w:hint="eastAsia"/>
        </w:rPr>
        <w:t>工</w:t>
      </w:r>
      <w:r w:rsidRPr="00FC33E2">
        <w:tab/>
        <w:t>B.</w:t>
      </w:r>
      <w:r w:rsidRPr="00FC33E2">
        <w:t>水平型国际分工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纵向型国际分</w:t>
      </w:r>
      <w:r w:rsidR="00195BFD">
        <w:rPr>
          <w:rFonts w:hint="eastAsia"/>
        </w:rPr>
        <w:t>工</w:t>
      </w:r>
      <w:r w:rsidRPr="00FC33E2">
        <w:tab/>
        <w:t>D.</w:t>
      </w:r>
      <w:r w:rsidRPr="00FC33E2">
        <w:t>垂直型国际分工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4.</w:t>
      </w:r>
      <w:r w:rsidRPr="00FC33E2">
        <w:t>与</w:t>
      </w:r>
      <w:r w:rsidRPr="00FC33E2">
        <w:t>A</w:t>
      </w:r>
      <w:r w:rsidRPr="00FC33E2">
        <w:t>国相比，</w:t>
      </w:r>
      <w:r w:rsidRPr="00FC33E2">
        <w:t>B</w:t>
      </w:r>
      <w:r w:rsidRPr="00FC33E2">
        <w:t>国在</w:t>
      </w:r>
      <w:r w:rsidRPr="00FC33E2">
        <w:t>X</w:t>
      </w:r>
      <w:r w:rsidRPr="00FC33E2">
        <w:t>、</w:t>
      </w:r>
      <w:r w:rsidRPr="00FC33E2">
        <w:t>Y</w:t>
      </w:r>
      <w:r w:rsidRPr="00FC33E2">
        <w:t>两种商品的生产上都处于劣势，但它在</w:t>
      </w:r>
      <w:r w:rsidRPr="00FC33E2">
        <w:t>Y</w:t>
      </w:r>
      <w:r w:rsidRPr="00FC33E2">
        <w:t>商品生产上的劣势更小。根据比较优势理论，</w:t>
      </w:r>
      <w:r w:rsidRPr="00FC33E2">
        <w:t>A</w:t>
      </w:r>
      <w:r w:rsidR="000544EA" w:rsidRPr="00FC33E2">
        <w:t>、</w:t>
      </w:r>
      <w:r w:rsidRPr="00FC33E2">
        <w:t>B</w:t>
      </w:r>
      <w:r w:rsidRPr="00FC33E2">
        <w:t>两国的国际分工原则是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A.A</w:t>
      </w:r>
      <w:r w:rsidRPr="00FC33E2">
        <w:t>国出</w:t>
      </w:r>
      <w:r w:rsidR="00195BFD">
        <w:rPr>
          <w:rFonts w:hint="eastAsia"/>
        </w:rPr>
        <w:t>口</w:t>
      </w:r>
      <w:r w:rsidRPr="00FC33E2">
        <w:t>X</w:t>
      </w:r>
      <w:r w:rsidRPr="00FC33E2">
        <w:t>商品，</w:t>
      </w:r>
      <w:r w:rsidRPr="00FC33E2">
        <w:t>B</w:t>
      </w:r>
      <w:r w:rsidRPr="00FC33E2">
        <w:t>国出</w:t>
      </w:r>
      <w:r w:rsidR="00195BFD">
        <w:rPr>
          <w:rFonts w:hint="eastAsia"/>
        </w:rPr>
        <w:t>口</w:t>
      </w:r>
      <w:r w:rsidRPr="00FC33E2">
        <w:t>Y</w:t>
      </w:r>
      <w:r w:rsidRPr="00FC33E2">
        <w:t>商品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B.B</w:t>
      </w:r>
      <w:r w:rsidRPr="00FC33E2">
        <w:t>国出口</w:t>
      </w:r>
      <w:r w:rsidRPr="00FC33E2">
        <w:t>X</w:t>
      </w:r>
      <w:r w:rsidRPr="00FC33E2">
        <w:t>商品，</w:t>
      </w:r>
      <w:r w:rsidRPr="00FC33E2">
        <w:t>A</w:t>
      </w:r>
      <w:r w:rsidRPr="00FC33E2">
        <w:t>国出</w:t>
      </w:r>
      <w:r w:rsidR="00195BFD">
        <w:rPr>
          <w:rFonts w:hint="eastAsia"/>
        </w:rPr>
        <w:t>口</w:t>
      </w:r>
      <w:r w:rsidRPr="00FC33E2">
        <w:t>Y</w:t>
      </w:r>
      <w:r w:rsidRPr="00FC33E2">
        <w:t>商品</w:t>
      </w:r>
    </w:p>
    <w:p w:rsidR="00195BFD" w:rsidRDefault="00750B85" w:rsidP="00750B85">
      <w:pPr>
        <w:tabs>
          <w:tab w:val="left" w:pos="3828"/>
        </w:tabs>
        <w:rPr>
          <w:rFonts w:hint="eastAsia"/>
        </w:rPr>
      </w:pPr>
      <w:r w:rsidRPr="00FC33E2">
        <w:t>C.A</w:t>
      </w:r>
      <w:r w:rsidRPr="00FC33E2">
        <w:t>国出</w:t>
      </w:r>
      <w:r w:rsidR="00195BFD">
        <w:rPr>
          <w:rFonts w:hint="eastAsia"/>
        </w:rPr>
        <w:t>口</w:t>
      </w:r>
      <w:r w:rsidRPr="00FC33E2">
        <w:t>X</w:t>
      </w:r>
      <w:r w:rsidRPr="00FC33E2">
        <w:t>、</w:t>
      </w:r>
      <w:r w:rsidRPr="00FC33E2">
        <w:t>Y</w:t>
      </w:r>
      <w:r w:rsidRPr="00FC33E2">
        <w:t>两种商品，</w:t>
      </w:r>
      <w:r w:rsidRPr="00FC33E2">
        <w:t>B</w:t>
      </w:r>
      <w:r w:rsidRPr="00FC33E2">
        <w:t>国进口</w:t>
      </w:r>
      <w:r w:rsidRPr="00FC33E2">
        <w:t>X</w:t>
      </w:r>
      <w:r w:rsidRPr="00FC33E2">
        <w:t>、</w:t>
      </w:r>
      <w:r w:rsidRPr="00FC33E2">
        <w:t>Y</w:t>
      </w:r>
      <w:r w:rsidRPr="00FC33E2">
        <w:t>两种商品</w:t>
      </w:r>
      <w:r w:rsidRPr="00FC33E2">
        <w:tab/>
      </w:r>
    </w:p>
    <w:p w:rsidR="00750B85" w:rsidRPr="00FC33E2" w:rsidRDefault="00750B85" w:rsidP="00750B85">
      <w:pPr>
        <w:tabs>
          <w:tab w:val="left" w:pos="3828"/>
        </w:tabs>
      </w:pPr>
      <w:r w:rsidRPr="00FC33E2">
        <w:t>D</w:t>
      </w:r>
      <w:r w:rsidR="00195BFD">
        <w:rPr>
          <w:rFonts w:hint="eastAsia"/>
        </w:rPr>
        <w:t>.</w:t>
      </w:r>
      <w:r w:rsidRPr="00FC33E2">
        <w:t>B</w:t>
      </w:r>
      <w:r w:rsidRPr="00FC33E2">
        <w:t>国出</w:t>
      </w:r>
      <w:r w:rsidR="00195BFD">
        <w:rPr>
          <w:rFonts w:hint="eastAsia"/>
        </w:rPr>
        <w:t>口</w:t>
      </w:r>
      <w:r w:rsidRPr="00FC33E2">
        <w:t>X</w:t>
      </w:r>
      <w:r w:rsidRPr="00FC33E2">
        <w:t>、</w:t>
      </w:r>
      <w:r w:rsidRPr="00FC33E2">
        <w:t>Y</w:t>
      </w:r>
      <w:r w:rsidRPr="00FC33E2">
        <w:t>两种商品，</w:t>
      </w:r>
      <w:r w:rsidRPr="00FC33E2">
        <w:t>A</w:t>
      </w:r>
      <w:r w:rsidRPr="00FC33E2">
        <w:t>国进</w:t>
      </w:r>
      <w:r w:rsidRPr="00FC33E2">
        <w:t>12</w:t>
      </w:r>
      <w:r w:rsidR="00195BFD">
        <w:rPr>
          <w:rFonts w:hint="eastAsia"/>
        </w:rPr>
        <w:t>口</w:t>
      </w:r>
      <w:r w:rsidRPr="00FC33E2">
        <w:t>X</w:t>
      </w:r>
      <w:r w:rsidRPr="00FC33E2">
        <w:t>、</w:t>
      </w:r>
      <w:r w:rsidRPr="00FC33E2">
        <w:t>Y</w:t>
      </w:r>
      <w:r w:rsidRPr="00FC33E2">
        <w:t>两种商品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5.</w:t>
      </w:r>
      <w:r w:rsidRPr="00FC33E2">
        <w:t>经营企业进口全部或部分原材料、零部件和包装物件，经加工或装配后将制成品复出口的贸易方式是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易货贸易</w:t>
      </w:r>
      <w:r w:rsidRPr="00FC33E2">
        <w:tab/>
        <w:t>B.</w:t>
      </w:r>
      <w:r w:rsidRPr="00FC33E2">
        <w:t>补偿贸易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加工贸易</w:t>
      </w:r>
      <w:r w:rsidRPr="00FC33E2">
        <w:tab/>
        <w:t>D.</w:t>
      </w:r>
      <w:r w:rsidRPr="00FC33E2">
        <w:t>租赁贸易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6.</w:t>
      </w:r>
      <w:r w:rsidRPr="00FC33E2">
        <w:t>某国</w:t>
      </w:r>
      <w:r w:rsidRPr="00FC33E2">
        <w:t>2008</w:t>
      </w:r>
      <w:r w:rsidRPr="00FC33E2">
        <w:t>年的出口额为</w:t>
      </w:r>
      <w:r w:rsidRPr="00FC33E2">
        <w:t>200</w:t>
      </w:r>
      <w:r w:rsidRPr="00FC33E2">
        <w:t>亿美元，进口额为</w:t>
      </w:r>
      <w:r w:rsidRPr="00FC33E2">
        <w:t>100</w:t>
      </w:r>
      <w:r w:rsidRPr="00FC33E2">
        <w:t>亿美元，则该国当年的贸易专业化系数</w:t>
      </w:r>
      <w:r w:rsidRPr="00FC33E2">
        <w:t>(TSC)</w:t>
      </w:r>
      <w:r w:rsidRPr="00FC33E2">
        <w:t>为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lastRenderedPageBreak/>
        <w:t>A.0.3333</w:t>
      </w:r>
      <w:r w:rsidRPr="00FC33E2">
        <w:tab/>
        <w:t>B.0.6667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C.1</w:t>
      </w:r>
      <w:r w:rsidRPr="00FC33E2">
        <w:tab/>
        <w:t>D.2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7.</w:t>
      </w:r>
      <w:r w:rsidRPr="00FC33E2">
        <w:t>跨国公司内部贸易所采用的价格称为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垄断价格</w:t>
      </w:r>
      <w:r w:rsidRPr="00FC33E2">
        <w:tab/>
        <w:t>B.</w:t>
      </w:r>
      <w:r w:rsidRPr="00FC33E2">
        <w:t>倾销价格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协议价格</w:t>
      </w:r>
      <w:r w:rsidRPr="00FC33E2">
        <w:tab/>
        <w:t>D.</w:t>
      </w:r>
      <w:r w:rsidRPr="00FC33E2">
        <w:t>调拨价格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8.</w:t>
      </w:r>
      <w:r w:rsidRPr="00FC33E2">
        <w:t>某国</w:t>
      </w:r>
      <w:r w:rsidRPr="00FC33E2">
        <w:t>2008</w:t>
      </w:r>
      <w:r w:rsidRPr="00FC33E2">
        <w:t>年的进口价格指数为</w:t>
      </w:r>
      <w:r w:rsidRPr="00FC33E2">
        <w:t>100</w:t>
      </w:r>
      <w:r w:rsidRPr="00FC33E2">
        <w:t>，出口价格指数为</w:t>
      </w:r>
      <w:r w:rsidRPr="00FC33E2">
        <w:t>120</w:t>
      </w:r>
      <w:r w:rsidRPr="00FC33E2">
        <w:t>，进口数量指数为</w:t>
      </w:r>
      <w:r w:rsidRPr="00FC33E2">
        <w:t>110</w:t>
      </w:r>
      <w:r w:rsidRPr="00FC33E2">
        <w:t>，出口数量指数为</w:t>
      </w:r>
      <w:r w:rsidRPr="00FC33E2">
        <w:t>125</w:t>
      </w:r>
      <w:r w:rsidRPr="00FC33E2">
        <w:t>，则该国</w:t>
      </w:r>
      <w:r w:rsidRPr="00FC33E2">
        <w:t>2008</w:t>
      </w:r>
      <w:r w:rsidRPr="00FC33E2">
        <w:t>年出口购买力贸易条件指数为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A.132</w:t>
      </w:r>
      <w:r w:rsidRPr="00FC33E2">
        <w:tab/>
        <w:t>B.136.36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C.147</w:t>
      </w:r>
      <w:r w:rsidRPr="00FC33E2">
        <w:tab/>
        <w:t>D.150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9.</w:t>
      </w:r>
      <w:r w:rsidRPr="00FC33E2">
        <w:t>根据凯恩斯的投资乘数理论，若投资增加量为</w:t>
      </w:r>
      <w:r w:rsidRPr="00FC33E2">
        <w:t>l</w:t>
      </w:r>
      <w:r w:rsidRPr="00FC33E2">
        <w:t>，边际消费倾向为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</w:rPr>
              <m:t>3</m:t>
            </m:r>
          </m:den>
        </m:f>
      </m:oMath>
      <w:r w:rsidRPr="00FC33E2">
        <w:t>，则国民收入的增加量为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m:oMath>
        <m:r>
          <m:rPr>
            <m:sty m:val="p"/>
          </m:rPr>
          <w:rPr>
            <w:rFonts w:ascii="Cambria Math"/>
          </w:rPr>
          <m:t xml:space="preserve">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1</m:t>
            </m:r>
          </m:num>
          <m:den>
            <m:r>
              <m:rPr>
                <m:sty m:val="p"/>
              </m:rPr>
              <w:rPr>
                <w:rFonts w:ascii="Cambria Math"/>
              </w:rPr>
              <m:t>3</m:t>
            </m:r>
          </m:den>
        </m:f>
      </m:oMath>
      <w:r w:rsidRPr="00FC33E2">
        <w:tab/>
        <w:t>B.1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m:oMath>
        <m:r>
          <m:rPr>
            <m:sty m:val="p"/>
          </m:rPr>
          <w:rPr>
            <w:rFonts w:ascii="Cambria Math"/>
          </w:rPr>
          <m:t xml:space="preserve"> 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m:rPr>
                <m:sty m:val="p"/>
              </m:rPr>
              <w:rPr>
                <w:rFonts w:ascii="Cambria Math"/>
              </w:rPr>
              <m:t>3</m:t>
            </m:r>
          </m:num>
          <m:den>
            <m:r>
              <m:rPr>
                <m:sty m:val="p"/>
              </m:rPr>
              <w:rPr>
                <w:rFonts w:ascii="Cambria Math"/>
              </w:rPr>
              <m:t>2</m:t>
            </m:r>
          </m:den>
        </m:f>
      </m:oMath>
      <w:r w:rsidRPr="00FC33E2">
        <w:tab/>
        <w:t>D.3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10.</w:t>
      </w:r>
      <w:r w:rsidRPr="00FC33E2">
        <w:t>下列各项中，属于对外间接投资的是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借贷资本输出</w:t>
      </w:r>
      <w:r w:rsidRPr="00FC33E2">
        <w:tab/>
        <w:t>B.</w:t>
      </w:r>
      <w:r w:rsidRPr="00FC33E2">
        <w:t>利润再投资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开办独资企</w:t>
      </w:r>
      <w:r w:rsidR="00195BFD">
        <w:rPr>
          <w:rFonts w:hint="eastAsia"/>
        </w:rPr>
        <w:t>业</w:t>
      </w:r>
      <w:r w:rsidRPr="00FC33E2">
        <w:tab/>
        <w:t>D.</w:t>
      </w:r>
      <w:r w:rsidRPr="00FC33E2">
        <w:t>合办合资企业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11.</w:t>
      </w:r>
      <w:r w:rsidRPr="00FC33E2">
        <w:t>下列各项中，属于双边贸易条约与协定的是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《关税与贸易总协定》</w:t>
      </w:r>
      <w:r w:rsidRPr="00FC33E2">
        <w:tab/>
        <w:t>B.</w:t>
      </w:r>
      <w:r w:rsidRPr="00FC33E2">
        <w:t>《国际谷物协定》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《通商航海条约》</w:t>
      </w:r>
      <w:r w:rsidRPr="00FC33E2">
        <w:tab/>
        <w:t>D.</w:t>
      </w:r>
      <w:r w:rsidRPr="00FC33E2">
        <w:t>《国际咖啡协定》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12.</w:t>
      </w:r>
      <w:r w:rsidRPr="00FC33E2">
        <w:t>在国际服务贸易壁垒中，复汇率和投资收益汇出限制属于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产品移动壁垒</w:t>
      </w:r>
      <w:r w:rsidRPr="00FC33E2">
        <w:tab/>
        <w:t>B.</w:t>
      </w:r>
      <w:r w:rsidRPr="00FC33E2">
        <w:t>生产创业壁垒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人员移动壁垒</w:t>
      </w:r>
      <w:r w:rsidRPr="00FC33E2">
        <w:tab/>
        <w:t>D.</w:t>
      </w:r>
      <w:r w:rsidRPr="00FC33E2">
        <w:t>资本移动壁垒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13.</w:t>
      </w:r>
      <w:r w:rsidRPr="00FC33E2">
        <w:t>根据乌拉圭回合达成的《海关估价协议》，下列海关估价方法中，应当优先采用的方法是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以倒扣价格方法确定完税价格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B.</w:t>
      </w:r>
      <w:r w:rsidRPr="00FC33E2">
        <w:t>以类似货物的成交价格确定完税价格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以进口货物的成交价格确定完税价格</w:t>
      </w:r>
      <w:r w:rsidRPr="00FC33E2">
        <w:tab/>
      </w:r>
    </w:p>
    <w:p w:rsidR="00750B85" w:rsidRPr="00FC33E2" w:rsidRDefault="00750B85" w:rsidP="00750B85">
      <w:pPr>
        <w:tabs>
          <w:tab w:val="left" w:pos="3828"/>
        </w:tabs>
      </w:pPr>
      <w:r w:rsidRPr="00FC33E2">
        <w:t>D.</w:t>
      </w:r>
      <w:r w:rsidRPr="00FC33E2">
        <w:t>以相同货物的成交价格确定完税价格</w:t>
      </w:r>
    </w:p>
    <w:p w:rsidR="00750B85" w:rsidRPr="00FC33E2" w:rsidRDefault="00750B85" w:rsidP="00750B85">
      <w:pPr>
        <w:tabs>
          <w:tab w:val="left" w:pos="3828"/>
        </w:tabs>
      </w:pPr>
      <w:r w:rsidRPr="00FC33E2">
        <w:lastRenderedPageBreak/>
        <w:t>14.</w:t>
      </w:r>
      <w:r w:rsidRPr="00FC33E2">
        <w:t>一家已经取得成功的企业，将其商品、专利以及经营管理方式等全盘转让给另一家企业使用，并由后者向前者支付一定费用。这种知识产权交易方式是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合作生产</w:t>
      </w:r>
      <w:r w:rsidRPr="00FC33E2">
        <w:tab/>
        <w:t>B.</w:t>
      </w:r>
      <w:r w:rsidRPr="00FC33E2">
        <w:t>特许经营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许可贸易</w:t>
      </w:r>
      <w:r w:rsidRPr="00FC33E2">
        <w:tab/>
        <w:t>D.</w:t>
      </w:r>
      <w:r w:rsidRPr="00FC33E2">
        <w:t>技术服务和咨询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15.</w:t>
      </w:r>
      <w:r w:rsidRPr="00FC33E2">
        <w:t>某国外旅行团到中国旅游观光，中国某旅行社为其提供了导游、安排住宿等服务。根据</w:t>
      </w:r>
      <w:r w:rsidRPr="00FC33E2">
        <w:t>WTO</w:t>
      </w:r>
      <w:r w:rsidRPr="00FC33E2">
        <w:t>《服务贸易总协定》的规定，这种国际服务贸易的形式是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跨境交付</w:t>
      </w:r>
      <w:r w:rsidRPr="00FC33E2">
        <w:tab/>
        <w:t>B.</w:t>
      </w:r>
      <w:r w:rsidRPr="00FC33E2">
        <w:t>境外消费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商业存在</w:t>
      </w:r>
      <w:r w:rsidRPr="00FC33E2">
        <w:tab/>
        <w:t>D.</w:t>
      </w:r>
      <w:r w:rsidRPr="00FC33E2">
        <w:t>自然人流动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16.</w:t>
      </w:r>
      <w:r w:rsidRPr="00FC33E2">
        <w:t>一国规定，进口商必须向指定银行存入与合同金额相等的为期</w:t>
      </w:r>
      <w:r w:rsidRPr="00FC33E2">
        <w:t>360</w:t>
      </w:r>
      <w:r w:rsidRPr="00FC33E2">
        <w:t>天的存款才能进口。这种限制进口的措施是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进口限额制</w:t>
      </w:r>
      <w:r w:rsidRPr="00FC33E2">
        <w:tab/>
        <w:t>B.</w:t>
      </w:r>
      <w:r w:rsidRPr="00FC33E2">
        <w:t>进口许可证制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进口押金制</w:t>
      </w:r>
      <w:r w:rsidRPr="00FC33E2">
        <w:tab/>
        <w:t>D.</w:t>
      </w:r>
      <w:r w:rsidRPr="00FC33E2">
        <w:t>进口最低限价制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17.</w:t>
      </w:r>
      <w:r w:rsidRPr="00FC33E2">
        <w:t>根据国际生产折中理论，若企业拥有所有权优势和内部化优势，没有区位优势，则企业进入国际市场应当选择的方式为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产品出</w:t>
      </w:r>
      <w:r w:rsidR="00195BFD">
        <w:rPr>
          <w:rFonts w:hint="eastAsia"/>
        </w:rPr>
        <w:t>口</w:t>
      </w:r>
      <w:r w:rsidRPr="00FC33E2">
        <w:tab/>
        <w:t>B.</w:t>
      </w:r>
      <w:r w:rsidRPr="00FC33E2">
        <w:t>企业并购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直接投资</w:t>
      </w:r>
      <w:r w:rsidRPr="00FC33E2">
        <w:tab/>
        <w:t>D.</w:t>
      </w:r>
      <w:r w:rsidRPr="00FC33E2">
        <w:t>技术转让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18.</w:t>
      </w:r>
      <w:r w:rsidRPr="00FC33E2">
        <w:t>下列区域经济一体化形式中，一体化程度最高的是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经济同</w:t>
      </w:r>
      <w:r w:rsidR="00195BFD">
        <w:rPr>
          <w:rFonts w:hint="eastAsia"/>
        </w:rPr>
        <w:t>盟</w:t>
      </w:r>
      <w:r w:rsidRPr="00FC33E2">
        <w:tab/>
        <w:t>B.</w:t>
      </w:r>
      <w:r w:rsidRPr="00FC33E2">
        <w:t>共同市场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自由贸易区</w:t>
      </w:r>
      <w:r w:rsidRPr="00FC33E2">
        <w:tab/>
        <w:t>D.</w:t>
      </w:r>
      <w:r w:rsidRPr="00FC33E2">
        <w:t>优惠贸易安排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19.</w:t>
      </w:r>
      <w:r w:rsidRPr="00FC33E2">
        <w:t>需求相似理论从需求结构的角度解释了国际贸易的动因，该理论认为决定一国需求结构的基本因素是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地理环境</w:t>
      </w:r>
      <w:r w:rsidRPr="00FC33E2">
        <w:tab/>
        <w:t>B.</w:t>
      </w:r>
      <w:r w:rsidRPr="00FC33E2">
        <w:t>人口结构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人均收入水平</w:t>
      </w:r>
      <w:r w:rsidRPr="00FC33E2">
        <w:tab/>
        <w:t>D.</w:t>
      </w:r>
      <w:r w:rsidRPr="00FC33E2">
        <w:t>文化传统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20.</w:t>
      </w:r>
      <w:r w:rsidRPr="00FC33E2">
        <w:t>中国正式成为</w:t>
      </w:r>
      <w:r w:rsidRPr="00FC33E2">
        <w:t>WTO</w:t>
      </w:r>
      <w:r w:rsidRPr="00FC33E2">
        <w:t>第</w:t>
      </w:r>
      <w:r w:rsidRPr="00FC33E2">
        <w:t>143</w:t>
      </w:r>
      <w:r w:rsidRPr="00FC33E2">
        <w:t>个成员国的时间是</w:t>
      </w:r>
      <w:r w:rsidRPr="00FC33E2">
        <w:t>( 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A.1999</w:t>
      </w:r>
      <w:r w:rsidRPr="00FC33E2">
        <w:t>年</w:t>
      </w:r>
      <w:r w:rsidRPr="00FC33E2">
        <w:t>12</w:t>
      </w:r>
      <w:r w:rsidRPr="00FC33E2">
        <w:t>月</w:t>
      </w:r>
      <w:r w:rsidRPr="00FC33E2">
        <w:t>11</w:t>
      </w:r>
      <w:r w:rsidRPr="00FC33E2">
        <w:t>日</w:t>
      </w:r>
      <w:r w:rsidRPr="00FC33E2">
        <w:tab/>
        <w:t>B.2000</w:t>
      </w:r>
      <w:r w:rsidRPr="00FC33E2">
        <w:t>年</w:t>
      </w:r>
      <w:r w:rsidR="00195BFD">
        <w:rPr>
          <w:rFonts w:hint="eastAsia"/>
        </w:rPr>
        <w:t>1</w:t>
      </w:r>
      <w:r w:rsidRPr="00FC33E2">
        <w:t>2</w:t>
      </w:r>
      <w:r w:rsidRPr="00FC33E2">
        <w:t>月</w:t>
      </w:r>
      <w:r w:rsidRPr="00FC33E2">
        <w:t>11</w:t>
      </w:r>
      <w:r w:rsidRPr="00FC33E2">
        <w:t>日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C.2001</w:t>
      </w:r>
      <w:r w:rsidRPr="00FC33E2">
        <w:t>年</w:t>
      </w:r>
      <w:r w:rsidRPr="00FC33E2">
        <w:t>12</w:t>
      </w:r>
      <w:r w:rsidRPr="00FC33E2">
        <w:t>月</w:t>
      </w:r>
      <w:r w:rsidRPr="00FC33E2">
        <w:t>11</w:t>
      </w:r>
      <w:r w:rsidRPr="00FC33E2">
        <w:t>日</w:t>
      </w:r>
      <w:r w:rsidRPr="00FC33E2">
        <w:tab/>
        <w:t>D.2002</w:t>
      </w:r>
      <w:r w:rsidRPr="00FC33E2">
        <w:t>年</w:t>
      </w:r>
      <w:r w:rsidRPr="00FC33E2">
        <w:t>12</w:t>
      </w:r>
      <w:r w:rsidRPr="00FC33E2">
        <w:t>月</w:t>
      </w:r>
      <w:r w:rsidRPr="00FC33E2">
        <w:t>11</w:t>
      </w:r>
      <w:r w:rsidRPr="00FC33E2">
        <w:t>日</w:t>
      </w:r>
    </w:p>
    <w:p w:rsidR="00750B85" w:rsidRPr="00FC33E2" w:rsidRDefault="00750B85" w:rsidP="00750B85">
      <w:pPr>
        <w:tabs>
          <w:tab w:val="left" w:pos="3828"/>
        </w:tabs>
        <w:rPr>
          <w:rFonts w:eastAsia="黑体"/>
        </w:rPr>
      </w:pPr>
      <w:r w:rsidRPr="00FC33E2">
        <w:rPr>
          <w:rFonts w:eastAsia="黑体"/>
        </w:rPr>
        <w:t>二、多项选择题</w:t>
      </w:r>
      <w:r w:rsidRPr="00FC33E2">
        <w:rPr>
          <w:rFonts w:eastAsia="黑体"/>
        </w:rPr>
        <w:t>(</w:t>
      </w:r>
      <w:r w:rsidRPr="00FC33E2">
        <w:rPr>
          <w:rFonts w:eastAsia="黑体"/>
        </w:rPr>
        <w:t>本大题共</w:t>
      </w:r>
      <w:r w:rsidRPr="00FC33E2">
        <w:rPr>
          <w:rFonts w:eastAsia="黑体"/>
        </w:rPr>
        <w:t>10</w:t>
      </w:r>
      <w:r w:rsidRPr="00FC33E2">
        <w:rPr>
          <w:rFonts w:eastAsia="黑体"/>
        </w:rPr>
        <w:t>小题，每小题</w:t>
      </w:r>
      <w:r w:rsidRPr="00FC33E2">
        <w:rPr>
          <w:rFonts w:eastAsia="黑体"/>
        </w:rPr>
        <w:t>2</w:t>
      </w:r>
      <w:r w:rsidRPr="00FC33E2">
        <w:rPr>
          <w:rFonts w:eastAsia="黑体"/>
        </w:rPr>
        <w:t>分，共</w:t>
      </w:r>
      <w:r w:rsidRPr="00FC33E2">
        <w:rPr>
          <w:rFonts w:eastAsia="黑体"/>
        </w:rPr>
        <w:t>20</w:t>
      </w:r>
      <w:r w:rsidRPr="00FC33E2">
        <w:rPr>
          <w:rFonts w:eastAsia="黑体"/>
        </w:rPr>
        <w:t>分</w:t>
      </w:r>
      <w:r w:rsidRPr="00FC33E2">
        <w:rPr>
          <w:rFonts w:eastAsia="黑体"/>
        </w:rPr>
        <w:t>)</w:t>
      </w:r>
    </w:p>
    <w:p w:rsidR="00750B85" w:rsidRPr="00FC33E2" w:rsidRDefault="00750B85" w:rsidP="000544EA">
      <w:pPr>
        <w:tabs>
          <w:tab w:val="left" w:pos="3828"/>
        </w:tabs>
        <w:ind w:left="420"/>
        <w:rPr>
          <w:rFonts w:eastAsia="黑体"/>
        </w:rPr>
      </w:pPr>
      <w:r w:rsidRPr="00FC33E2">
        <w:rPr>
          <w:rFonts w:eastAsia="黑体"/>
        </w:rPr>
        <w:t>在每小题列出的五个备选项中至少有两个是符合题目要求的，请将其代码填写在题后的括号内。错选、多选、少选或未选均无分。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21.</w:t>
      </w:r>
      <w:r w:rsidRPr="00FC33E2">
        <w:t>经济全球化的作用主要包括</w:t>
      </w:r>
      <w:r w:rsidRPr="00FC33E2">
        <w:t xml:space="preserve">( </w:t>
      </w:r>
      <w:r w:rsidR="000544EA" w:rsidRPr="00FC33E2">
        <w:t xml:space="preserve">  </w:t>
      </w:r>
      <w:r w:rsidRPr="00FC33E2">
        <w:t xml:space="preserve">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lastRenderedPageBreak/>
        <w:t>A.</w:t>
      </w:r>
      <w:r w:rsidRPr="00FC33E2">
        <w:t>促使国际分工向纵深发展</w:t>
      </w:r>
      <w:r w:rsidRPr="00FC33E2">
        <w:tab/>
        <w:t>B.</w:t>
      </w:r>
      <w:r w:rsidRPr="00FC33E2">
        <w:t>加强世界各国经济的相互作用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促使世界各国增加研发投资</w:t>
      </w:r>
      <w:r w:rsidRPr="00FC33E2">
        <w:tab/>
        <w:t>D.</w:t>
      </w:r>
      <w:r w:rsidRPr="00FC33E2">
        <w:t>加快各国国内市场与世界市场的融合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扩大世界市场上的交换内容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22.</w:t>
      </w:r>
      <w:r w:rsidRPr="00FC33E2">
        <w:t>在解释</w:t>
      </w:r>
      <w:r w:rsidRPr="00FC33E2">
        <w:t>“</w:t>
      </w:r>
      <w:r w:rsidRPr="00FC33E2">
        <w:t>里昂惕夫之谜</w:t>
      </w:r>
      <w:r w:rsidRPr="00FC33E2">
        <w:t>”</w:t>
      </w:r>
      <w:r w:rsidRPr="00FC33E2">
        <w:t>的各种观点中，有代表性的观点包括</w:t>
      </w:r>
      <w:r w:rsidRPr="00FC33E2">
        <w:t xml:space="preserve">(    </w:t>
      </w:r>
      <w:r w:rsidR="000544EA" w:rsidRPr="00FC33E2">
        <w:t xml:space="preserve">  </w:t>
      </w:r>
      <w:r w:rsidRPr="00FC33E2">
        <w:t xml:space="preserve">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劳动熟练说</w:t>
      </w:r>
      <w:r w:rsidRPr="00FC33E2">
        <w:tab/>
        <w:t>B.</w:t>
      </w:r>
      <w:r w:rsidRPr="00FC33E2">
        <w:t>绝对成本说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人力资本说</w:t>
      </w:r>
      <w:r w:rsidRPr="00FC33E2">
        <w:tab/>
        <w:t>D.</w:t>
      </w:r>
      <w:r w:rsidRPr="00FC33E2">
        <w:t>要素禀赋说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技术差距说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23.</w:t>
      </w:r>
      <w:r w:rsidRPr="00FC33E2">
        <w:t>根据李斯特的保护幼稚工业理论，下列说法正确的有</w:t>
      </w:r>
      <w:r w:rsidRPr="00FC33E2">
        <w:t xml:space="preserve">( </w:t>
      </w:r>
      <w:r w:rsidR="000544EA" w:rsidRPr="00FC33E2">
        <w:t xml:space="preserve">  </w:t>
      </w:r>
      <w:r w:rsidRPr="00FC33E2">
        <w:t xml:space="preserve">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对农业实施保护以培育工业化的基础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B.</w:t>
      </w:r>
      <w:r w:rsidRPr="00FC33E2">
        <w:t>在国家干预下实行保护幼稚工业的贸易政策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处于农工商业阶段的国家应当实行自由贸易政策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D.</w:t>
      </w:r>
      <w:r w:rsidRPr="00FC33E2">
        <w:t>通过禁止输入与征收高关税的办法来保护幼稚工业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刚开始发展且面临强有力的外国竞争者的幼稚工业需要保护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24.</w:t>
      </w:r>
      <w:r w:rsidRPr="00FC33E2">
        <w:t>最惠国待遇条款的适用范围包括</w:t>
      </w:r>
      <w:r w:rsidRPr="00FC33E2">
        <w:t xml:space="preserve">(  </w:t>
      </w:r>
      <w:r w:rsidR="00FC33E2" w:rsidRPr="00FC33E2">
        <w:t xml:space="preserve">  </w:t>
      </w:r>
      <w:r w:rsidRPr="00FC33E2">
        <w:t xml:space="preserve">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边境贸易</w:t>
      </w:r>
      <w:r w:rsidRPr="00FC33E2">
        <w:tab/>
        <w:t>B.</w:t>
      </w:r>
      <w:r w:rsidRPr="00FC33E2">
        <w:t>关税同盟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海关手续</w:t>
      </w:r>
      <w:r w:rsidRPr="00FC33E2">
        <w:tab/>
        <w:t>D.</w:t>
      </w:r>
      <w:r w:rsidRPr="00FC33E2">
        <w:t>内河航行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铁路运输及过境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25.</w:t>
      </w:r>
      <w:r w:rsidRPr="00FC33E2">
        <w:t>关于出口信用保险，下列说法正确的有</w:t>
      </w:r>
      <w:r w:rsidRPr="00FC33E2">
        <w:t xml:space="preserve">(   </w:t>
      </w:r>
      <w:r w:rsidR="00FC33E2" w:rsidRPr="00FC33E2">
        <w:t xml:space="preserve">  </w:t>
      </w:r>
      <w:r w:rsidRPr="00FC33E2">
        <w:t xml:space="preserve">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出口信用保险一般不以营利为目的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B.</w:t>
      </w:r>
      <w:r w:rsidRPr="00FC33E2">
        <w:t>出口信用保险是国家政策性保险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出口信用保险是一种出口促进措施</w:t>
      </w:r>
      <w:r w:rsidRPr="00FC33E2">
        <w:tab/>
      </w:r>
    </w:p>
    <w:p w:rsidR="00750B85" w:rsidRPr="00FC33E2" w:rsidRDefault="00750B85" w:rsidP="00750B85">
      <w:pPr>
        <w:tabs>
          <w:tab w:val="left" w:pos="3828"/>
        </w:tabs>
      </w:pPr>
      <w:r w:rsidRPr="00FC33E2">
        <w:t>D.</w:t>
      </w:r>
      <w:r w:rsidRPr="00FC33E2">
        <w:t>出口信用保险旨在鼓励银行提供出口信贷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出口信用保险可使出口商所受的损失全部得到补偿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26.</w:t>
      </w:r>
      <w:r w:rsidRPr="00FC33E2">
        <w:t>在乌拉圭回合达成的《反倾销协议》中，倾销对进口方的损害是指</w:t>
      </w:r>
      <w:r w:rsidRPr="00FC33E2">
        <w:t xml:space="preserve">( </w:t>
      </w:r>
      <w:r w:rsidR="00FC33E2" w:rsidRPr="00FC33E2">
        <w:t xml:space="preserve">  </w:t>
      </w:r>
      <w:r w:rsidRPr="00FC33E2">
        <w:t xml:space="preserve">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进口方生产同类产品的产业受到实质性损害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B.</w:t>
      </w:r>
      <w:r w:rsidRPr="00FC33E2">
        <w:t>进口方同类产品的国内市场价格大幅度上涨</w:t>
      </w:r>
    </w:p>
    <w:p w:rsidR="00FC33E2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进口方同类产品的国内市场供应大幅度减少</w:t>
      </w:r>
      <w:r w:rsidRPr="00FC33E2">
        <w:tab/>
      </w:r>
    </w:p>
    <w:p w:rsidR="00750B85" w:rsidRPr="00FC33E2" w:rsidRDefault="00750B85" w:rsidP="00750B85">
      <w:pPr>
        <w:tabs>
          <w:tab w:val="left" w:pos="3828"/>
        </w:tabs>
      </w:pPr>
      <w:r w:rsidRPr="00FC33E2">
        <w:t>D.</w:t>
      </w:r>
      <w:r w:rsidRPr="00FC33E2">
        <w:t>进口方建立生产同类产品的产业受到实质性阻碍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进口方生产同类产品的产业受到实质性损害的威胁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27.</w:t>
      </w:r>
      <w:r w:rsidRPr="00FC33E2">
        <w:t>在国际知识产权交易中，工业产权技术包括</w:t>
      </w:r>
      <w:r w:rsidRPr="00FC33E2">
        <w:t xml:space="preserve">(   </w:t>
      </w:r>
      <w:r w:rsidR="00FC33E2" w:rsidRPr="00FC33E2">
        <w:t xml:space="preserve">  </w:t>
      </w:r>
      <w:r w:rsidRPr="00FC33E2">
        <w:t xml:space="preserve">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lastRenderedPageBreak/>
        <w:t>A.</w:t>
      </w:r>
      <w:r w:rsidRPr="00FC33E2">
        <w:t>商标权</w:t>
      </w:r>
      <w:r w:rsidRPr="00FC33E2">
        <w:tab/>
        <w:t>B.</w:t>
      </w:r>
      <w:r w:rsidRPr="00FC33E2">
        <w:t>技术决窍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外观设计</w:t>
      </w:r>
      <w:r w:rsidRPr="00FC33E2">
        <w:tab/>
        <w:t>D.</w:t>
      </w:r>
      <w:r w:rsidRPr="00FC33E2">
        <w:t>技术示范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发明专利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28.</w:t>
      </w:r>
      <w:r w:rsidRPr="00FC33E2">
        <w:t>一国货币贬值通常会导致该国</w:t>
      </w:r>
      <w:r w:rsidRPr="00FC33E2">
        <w:t xml:space="preserve">( </w:t>
      </w:r>
      <w:r w:rsidR="00FC33E2" w:rsidRPr="00FC33E2">
        <w:t xml:space="preserve">  </w:t>
      </w:r>
      <w:r w:rsidRPr="00FC33E2">
        <w:t xml:space="preserve">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进口商品价格上升</w:t>
      </w:r>
      <w:r w:rsidRPr="00FC33E2">
        <w:tab/>
        <w:t>B.</w:t>
      </w:r>
      <w:r w:rsidRPr="00FC33E2">
        <w:t>出口商品价格上升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出口商品数量减少</w:t>
      </w:r>
      <w:r w:rsidRPr="00FC33E2">
        <w:tab/>
        <w:t>D.</w:t>
      </w:r>
      <w:r w:rsidRPr="00FC33E2">
        <w:t>进口商品数量增加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出口商品竞争力提高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29.</w:t>
      </w:r>
      <w:r w:rsidRPr="00FC33E2">
        <w:t>下列各项中，属于非关税壁垒措施的有</w:t>
      </w:r>
      <w:r w:rsidRPr="00FC33E2">
        <w:t xml:space="preserve">( </w:t>
      </w:r>
      <w:r w:rsidR="00FC33E2" w:rsidRPr="00FC33E2">
        <w:t xml:space="preserve">  </w:t>
      </w:r>
      <w:r w:rsidRPr="00FC33E2">
        <w:t xml:space="preserve">  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A.“</w:t>
      </w:r>
      <w:r w:rsidRPr="00FC33E2">
        <w:t>自愿</w:t>
      </w:r>
      <w:r w:rsidRPr="00FC33E2">
        <w:t>”</w:t>
      </w:r>
      <w:r w:rsidRPr="00FC33E2">
        <w:t>出口配额制</w:t>
      </w:r>
      <w:r w:rsidRPr="00FC33E2">
        <w:tab/>
        <w:t>B.</w:t>
      </w:r>
      <w:r w:rsidRPr="00FC33E2">
        <w:t>反补贴税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卫生检疫制度</w:t>
      </w:r>
      <w:r w:rsidRPr="00FC33E2">
        <w:tab/>
        <w:t>D.</w:t>
      </w:r>
      <w:r w:rsidRPr="00FC33E2">
        <w:t>外汇管制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歧视性政府采购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30.</w:t>
      </w:r>
      <w:r w:rsidRPr="00FC33E2">
        <w:t>贸易制裁的方式主要包括</w:t>
      </w:r>
      <w:r w:rsidRPr="00FC33E2">
        <w:t xml:space="preserve">(   </w:t>
      </w:r>
      <w:r w:rsidR="00FC33E2" w:rsidRPr="00FC33E2">
        <w:t xml:space="preserve">  </w:t>
      </w:r>
      <w:r w:rsidRPr="00FC33E2">
        <w:t xml:space="preserve">   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A.</w:t>
      </w:r>
      <w:r w:rsidRPr="00FC33E2">
        <w:t>取消已经达成的贸易合同</w:t>
      </w:r>
      <w:r w:rsidRPr="00FC33E2">
        <w:tab/>
        <w:t>B.</w:t>
      </w:r>
      <w:r w:rsidRPr="00FC33E2">
        <w:t>中止义务并进行报复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C.</w:t>
      </w:r>
      <w:r w:rsidRPr="00FC33E2">
        <w:t>限制、禁止部分或全部贸易往来</w:t>
      </w:r>
      <w:r w:rsidRPr="00FC33E2">
        <w:tab/>
        <w:t>D.</w:t>
      </w:r>
      <w:r w:rsidRPr="00FC33E2">
        <w:t>冻结账户存款和其他资产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E.</w:t>
      </w:r>
      <w:r w:rsidRPr="00FC33E2">
        <w:t>取消被制裁国预期应得的援助款项</w:t>
      </w:r>
    </w:p>
    <w:p w:rsidR="00750B85" w:rsidRPr="00FC33E2" w:rsidRDefault="00750B85" w:rsidP="00750B85">
      <w:pPr>
        <w:tabs>
          <w:tab w:val="left" w:pos="3828"/>
        </w:tabs>
        <w:rPr>
          <w:rFonts w:eastAsia="黑体"/>
        </w:rPr>
      </w:pPr>
      <w:r w:rsidRPr="00FC33E2">
        <w:rPr>
          <w:rFonts w:eastAsia="黑体"/>
        </w:rPr>
        <w:t>三、名词解释题</w:t>
      </w:r>
      <w:r w:rsidRPr="00FC33E2">
        <w:rPr>
          <w:rFonts w:eastAsia="黑体"/>
        </w:rPr>
        <w:t>(</w:t>
      </w:r>
      <w:r w:rsidRPr="00FC33E2">
        <w:rPr>
          <w:rFonts w:eastAsia="黑体"/>
        </w:rPr>
        <w:t>本大题共</w:t>
      </w:r>
      <w:r w:rsidRPr="00FC33E2">
        <w:rPr>
          <w:rFonts w:eastAsia="黑体"/>
        </w:rPr>
        <w:t>5</w:t>
      </w:r>
      <w:r w:rsidRPr="00FC33E2">
        <w:rPr>
          <w:rFonts w:eastAsia="黑体"/>
        </w:rPr>
        <w:t>小题，每小题</w:t>
      </w:r>
      <w:r w:rsidRPr="00FC33E2">
        <w:rPr>
          <w:rFonts w:eastAsia="黑体"/>
        </w:rPr>
        <w:t>3</w:t>
      </w:r>
      <w:r w:rsidRPr="00FC33E2">
        <w:rPr>
          <w:rFonts w:eastAsia="黑体"/>
        </w:rPr>
        <w:t>分，共</w:t>
      </w:r>
      <w:r w:rsidRPr="00FC33E2">
        <w:rPr>
          <w:rFonts w:eastAsia="黑体"/>
        </w:rPr>
        <w:t>15</w:t>
      </w:r>
      <w:r w:rsidRPr="00FC33E2">
        <w:rPr>
          <w:rFonts w:eastAsia="黑体"/>
        </w:rPr>
        <w:t>分</w:t>
      </w:r>
      <w:r w:rsidRPr="00FC33E2">
        <w:rPr>
          <w:rFonts w:eastAsia="黑体"/>
        </w:rPr>
        <w:t>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31.</w:t>
      </w:r>
      <w:r w:rsidRPr="00FC33E2">
        <w:t>国际物流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32.</w:t>
      </w:r>
      <w:r w:rsidRPr="00FC33E2">
        <w:t>战略性贸易政策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33.</w:t>
      </w:r>
      <w:r w:rsidRPr="00FC33E2">
        <w:t>普惠制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34.</w:t>
      </w:r>
      <w:r w:rsidRPr="00FC33E2">
        <w:t>绿色贸易壁垒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35.</w:t>
      </w:r>
      <w:r w:rsidRPr="00FC33E2">
        <w:t>国际商业贿赂</w:t>
      </w:r>
    </w:p>
    <w:p w:rsidR="00750B85" w:rsidRPr="00FC33E2" w:rsidRDefault="00750B85" w:rsidP="00750B85">
      <w:pPr>
        <w:tabs>
          <w:tab w:val="left" w:pos="3828"/>
        </w:tabs>
        <w:rPr>
          <w:rFonts w:eastAsia="黑体"/>
        </w:rPr>
      </w:pPr>
      <w:r w:rsidRPr="00FC33E2">
        <w:rPr>
          <w:rFonts w:eastAsia="黑体"/>
        </w:rPr>
        <w:t>四、简答题</w:t>
      </w:r>
      <w:r w:rsidRPr="00FC33E2">
        <w:rPr>
          <w:rFonts w:eastAsia="黑体"/>
        </w:rPr>
        <w:t>(</w:t>
      </w:r>
      <w:r w:rsidRPr="00FC33E2">
        <w:rPr>
          <w:rFonts w:eastAsia="黑体"/>
        </w:rPr>
        <w:t>本大题共</w:t>
      </w:r>
      <w:r w:rsidRPr="00FC33E2">
        <w:rPr>
          <w:rFonts w:eastAsia="黑体"/>
        </w:rPr>
        <w:t>3</w:t>
      </w:r>
      <w:r w:rsidRPr="00FC33E2">
        <w:rPr>
          <w:rFonts w:eastAsia="黑体"/>
        </w:rPr>
        <w:t>小题，第</w:t>
      </w:r>
      <w:r w:rsidRPr="00FC33E2">
        <w:rPr>
          <w:rFonts w:eastAsia="黑体"/>
        </w:rPr>
        <w:t>36</w:t>
      </w:r>
      <w:r w:rsidRPr="00FC33E2">
        <w:rPr>
          <w:rFonts w:eastAsia="黑体"/>
        </w:rPr>
        <w:t>小题</w:t>
      </w:r>
      <w:r w:rsidRPr="00FC33E2">
        <w:rPr>
          <w:rFonts w:eastAsia="黑体"/>
        </w:rPr>
        <w:t>6</w:t>
      </w:r>
      <w:r w:rsidRPr="00FC33E2">
        <w:rPr>
          <w:rFonts w:eastAsia="黑体"/>
        </w:rPr>
        <w:t>分，第</w:t>
      </w:r>
      <w:r w:rsidRPr="00FC33E2">
        <w:rPr>
          <w:rFonts w:eastAsia="黑体"/>
        </w:rPr>
        <w:t>37</w:t>
      </w:r>
      <w:r w:rsidRPr="00FC33E2">
        <w:rPr>
          <w:rFonts w:eastAsia="黑体"/>
        </w:rPr>
        <w:t>小题</w:t>
      </w:r>
      <w:r w:rsidRPr="00FC33E2">
        <w:rPr>
          <w:rFonts w:eastAsia="黑体"/>
        </w:rPr>
        <w:t>6</w:t>
      </w:r>
      <w:r w:rsidRPr="00FC33E2">
        <w:rPr>
          <w:rFonts w:eastAsia="黑体"/>
        </w:rPr>
        <w:t>分，第</w:t>
      </w:r>
      <w:r w:rsidRPr="00FC33E2">
        <w:rPr>
          <w:rFonts w:eastAsia="黑体"/>
        </w:rPr>
        <w:t>38</w:t>
      </w:r>
      <w:r w:rsidRPr="00FC33E2">
        <w:rPr>
          <w:rFonts w:eastAsia="黑体"/>
        </w:rPr>
        <w:t>小题</w:t>
      </w:r>
      <w:r w:rsidRPr="00FC33E2">
        <w:rPr>
          <w:rFonts w:eastAsia="黑体"/>
        </w:rPr>
        <w:t>8</w:t>
      </w:r>
      <w:r w:rsidRPr="00FC33E2">
        <w:rPr>
          <w:rFonts w:eastAsia="黑体"/>
        </w:rPr>
        <w:t>分，共</w:t>
      </w:r>
      <w:r w:rsidRPr="00FC33E2">
        <w:rPr>
          <w:rFonts w:eastAsia="黑体"/>
        </w:rPr>
        <w:t>20</w:t>
      </w:r>
      <w:r w:rsidRPr="00FC33E2">
        <w:rPr>
          <w:rFonts w:eastAsia="黑体"/>
        </w:rPr>
        <w:t>分</w:t>
      </w:r>
      <w:r w:rsidRPr="00FC33E2">
        <w:rPr>
          <w:rFonts w:eastAsia="黑体"/>
        </w:rPr>
        <w:t>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36.</w:t>
      </w:r>
      <w:r w:rsidRPr="00FC33E2">
        <w:t>简述企业全球竞争优势来源。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37.</w:t>
      </w:r>
      <w:r w:rsidRPr="00FC33E2">
        <w:t>简述对外直接投资对东道国国际收支的双重影响。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38.</w:t>
      </w:r>
      <w:r w:rsidRPr="00FC33E2">
        <w:t>简述国际服务贸易自由化的效益。</w:t>
      </w:r>
    </w:p>
    <w:p w:rsidR="00750B85" w:rsidRPr="00FC33E2" w:rsidRDefault="00750B85" w:rsidP="00750B85">
      <w:pPr>
        <w:tabs>
          <w:tab w:val="left" w:pos="3828"/>
        </w:tabs>
        <w:rPr>
          <w:rFonts w:eastAsia="黑体"/>
        </w:rPr>
      </w:pPr>
      <w:r w:rsidRPr="00FC33E2">
        <w:rPr>
          <w:rFonts w:eastAsia="黑体"/>
        </w:rPr>
        <w:t>五、论述题</w:t>
      </w:r>
      <w:r w:rsidRPr="00FC33E2">
        <w:rPr>
          <w:rFonts w:eastAsia="黑体"/>
        </w:rPr>
        <w:t>(</w:t>
      </w:r>
      <w:r w:rsidRPr="00FC33E2">
        <w:rPr>
          <w:rFonts w:eastAsia="黑体"/>
        </w:rPr>
        <w:t>本大题共</w:t>
      </w:r>
      <w:r w:rsidRPr="00FC33E2">
        <w:rPr>
          <w:rFonts w:eastAsia="黑体"/>
        </w:rPr>
        <w:t>2</w:t>
      </w:r>
      <w:r w:rsidRPr="00FC33E2">
        <w:rPr>
          <w:rFonts w:eastAsia="黑体"/>
        </w:rPr>
        <w:t>小题，第</w:t>
      </w:r>
      <w:r w:rsidRPr="00FC33E2">
        <w:rPr>
          <w:rFonts w:eastAsia="黑体"/>
        </w:rPr>
        <w:t>39</w:t>
      </w:r>
      <w:r w:rsidRPr="00FC33E2">
        <w:rPr>
          <w:rFonts w:eastAsia="黑体"/>
        </w:rPr>
        <w:t>小题</w:t>
      </w:r>
      <w:r w:rsidRPr="00FC33E2">
        <w:rPr>
          <w:rFonts w:eastAsia="黑体"/>
        </w:rPr>
        <w:t>11</w:t>
      </w:r>
      <w:r w:rsidRPr="00FC33E2">
        <w:rPr>
          <w:rFonts w:eastAsia="黑体"/>
        </w:rPr>
        <w:t>分，第</w:t>
      </w:r>
      <w:r w:rsidRPr="00FC33E2">
        <w:rPr>
          <w:rFonts w:eastAsia="黑体"/>
        </w:rPr>
        <w:t>40</w:t>
      </w:r>
      <w:r w:rsidRPr="00FC33E2">
        <w:rPr>
          <w:rFonts w:eastAsia="黑体"/>
        </w:rPr>
        <w:t>小题</w:t>
      </w:r>
      <w:r w:rsidRPr="00FC33E2">
        <w:rPr>
          <w:rFonts w:eastAsia="黑体"/>
        </w:rPr>
        <w:t>14</w:t>
      </w:r>
      <w:r w:rsidRPr="00FC33E2">
        <w:rPr>
          <w:rFonts w:eastAsia="黑体"/>
        </w:rPr>
        <w:t>分，共</w:t>
      </w:r>
      <w:r w:rsidRPr="00FC33E2">
        <w:rPr>
          <w:rFonts w:eastAsia="黑体"/>
        </w:rPr>
        <w:t>25</w:t>
      </w:r>
      <w:r w:rsidRPr="00FC33E2">
        <w:rPr>
          <w:rFonts w:eastAsia="黑体"/>
        </w:rPr>
        <w:t>分</w:t>
      </w:r>
      <w:r w:rsidRPr="00FC33E2">
        <w:rPr>
          <w:rFonts w:eastAsia="黑体"/>
        </w:rPr>
        <w:t>)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39.</w:t>
      </w:r>
      <w:r w:rsidRPr="00FC33E2">
        <w:t>试述产业内贸易的形成原因及主要特点。</w:t>
      </w:r>
    </w:p>
    <w:p w:rsidR="00750B85" w:rsidRPr="00FC33E2" w:rsidRDefault="00750B85" w:rsidP="00750B85">
      <w:pPr>
        <w:tabs>
          <w:tab w:val="left" w:pos="3828"/>
        </w:tabs>
      </w:pPr>
      <w:r w:rsidRPr="00FC33E2">
        <w:t>40.</w:t>
      </w:r>
      <w:r w:rsidRPr="00FC33E2">
        <w:t>试述区域经济一体化对国际贸易的影响。</w:t>
      </w:r>
    </w:p>
    <w:p w:rsidR="00415137" w:rsidRPr="00FC33E2" w:rsidRDefault="00415137" w:rsidP="00BC19C7"/>
    <w:sectPr w:rsidR="00415137" w:rsidRPr="00FC33E2" w:rsidSect="003516D6">
      <w:footerReference w:type="default" r:id="rId7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581B" w:rsidRDefault="00C2581B">
      <w:pPr>
        <w:spacing w:line="240" w:lineRule="auto"/>
      </w:pPr>
      <w:r>
        <w:separator/>
      </w:r>
    </w:p>
  </w:endnote>
  <w:endnote w:type="continuationSeparator" w:id="1">
    <w:p w:rsidR="00C2581B" w:rsidRDefault="00C258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258E" w:rsidRDefault="00570C8E">
    <w:pPr>
      <w:pStyle w:val="a3"/>
      <w:rPr>
        <w:rFonts w:ascii="宋体" w:hAnsi="宋体"/>
        <w:b/>
        <w:bCs/>
      </w:rPr>
    </w:pPr>
    <w:r>
      <w:rPr>
        <w:rFonts w:hint="eastAsia"/>
      </w:rPr>
      <w:t>浙</w:t>
    </w:r>
    <w:r w:rsidR="00FC33E2">
      <w:rPr>
        <w:rFonts w:hint="eastAsia"/>
      </w:rPr>
      <w:t>00089</w:t>
    </w:r>
    <w:r w:rsidR="00405EA2">
      <w:rPr>
        <w:rFonts w:hint="eastAsia"/>
      </w:rPr>
      <w:t xml:space="preserve"># </w:t>
    </w:r>
    <w:r w:rsidR="00FC33E2" w:rsidRPr="00FC33E2">
      <w:rPr>
        <w:rFonts w:asciiTheme="minorEastAsia" w:eastAsiaTheme="minorEastAsia" w:hAnsiTheme="minorEastAsia" w:hint="eastAsia"/>
        <w:szCs w:val="21"/>
      </w:rPr>
      <w:t>国际贸易</w:t>
    </w:r>
    <w:r w:rsidR="003675B7" w:rsidRPr="0072304F">
      <w:t>试题</w:t>
    </w:r>
    <w:r w:rsidR="003675B7">
      <w:rPr>
        <w:rFonts w:hint="eastAsia"/>
      </w:rPr>
      <w:t xml:space="preserve"> </w:t>
    </w:r>
    <w:r w:rsidR="0004258E">
      <w:rPr>
        <w:rFonts w:ascii="宋体" w:hAnsi="宋体" w:hint="eastAsia"/>
        <w:kern w:val="0"/>
        <w:szCs w:val="21"/>
      </w:rPr>
      <w:t>第</w:t>
    </w:r>
    <w:r w:rsidR="007A2184">
      <w:rPr>
        <w:rFonts w:ascii="宋体" w:hAnsi="宋体"/>
        <w:kern w:val="0"/>
        <w:szCs w:val="21"/>
      </w:rPr>
      <w:fldChar w:fldCharType="begin"/>
    </w:r>
    <w:r w:rsidR="0004258E">
      <w:rPr>
        <w:rFonts w:ascii="宋体" w:hAnsi="宋体"/>
        <w:kern w:val="0"/>
        <w:szCs w:val="21"/>
      </w:rPr>
      <w:instrText xml:space="preserve"> PAGE </w:instrText>
    </w:r>
    <w:r w:rsidR="007A2184">
      <w:rPr>
        <w:rFonts w:ascii="宋体" w:hAnsi="宋体"/>
        <w:kern w:val="0"/>
        <w:szCs w:val="21"/>
      </w:rPr>
      <w:fldChar w:fldCharType="separate"/>
    </w:r>
    <w:r w:rsidR="00757861">
      <w:rPr>
        <w:rFonts w:ascii="宋体" w:hAnsi="宋体"/>
        <w:noProof/>
        <w:kern w:val="0"/>
        <w:szCs w:val="21"/>
      </w:rPr>
      <w:t>4</w:t>
    </w:r>
    <w:r w:rsidR="007A2184">
      <w:rPr>
        <w:rFonts w:ascii="宋体" w:hAnsi="宋体"/>
        <w:kern w:val="0"/>
        <w:szCs w:val="21"/>
      </w:rPr>
      <w:fldChar w:fldCharType="end"/>
    </w:r>
    <w:r w:rsidR="0004258E">
      <w:rPr>
        <w:rFonts w:ascii="宋体" w:hAnsi="宋体" w:hint="eastAsia"/>
        <w:kern w:val="0"/>
        <w:szCs w:val="21"/>
      </w:rPr>
      <w:t>页（共</w:t>
    </w:r>
    <w:r w:rsidR="007A2184">
      <w:rPr>
        <w:rFonts w:ascii="宋体" w:hAnsi="宋体"/>
        <w:kern w:val="0"/>
        <w:szCs w:val="21"/>
      </w:rPr>
      <w:fldChar w:fldCharType="begin"/>
    </w:r>
    <w:r w:rsidR="0004258E">
      <w:rPr>
        <w:rFonts w:ascii="宋体" w:hAnsi="宋体"/>
        <w:kern w:val="0"/>
        <w:szCs w:val="21"/>
      </w:rPr>
      <w:instrText xml:space="preserve"> NUMPAGES </w:instrText>
    </w:r>
    <w:r w:rsidR="007A2184">
      <w:rPr>
        <w:rFonts w:ascii="宋体" w:hAnsi="宋体"/>
        <w:kern w:val="0"/>
        <w:szCs w:val="21"/>
      </w:rPr>
      <w:fldChar w:fldCharType="separate"/>
    </w:r>
    <w:r w:rsidR="00757861">
      <w:rPr>
        <w:rFonts w:ascii="宋体" w:hAnsi="宋体"/>
        <w:noProof/>
        <w:kern w:val="0"/>
        <w:szCs w:val="21"/>
      </w:rPr>
      <w:t>5</w:t>
    </w:r>
    <w:r w:rsidR="007A2184">
      <w:rPr>
        <w:rFonts w:ascii="宋体" w:hAnsi="宋体"/>
        <w:kern w:val="0"/>
        <w:szCs w:val="21"/>
      </w:rPr>
      <w:fldChar w:fldCharType="end"/>
    </w:r>
    <w:r w:rsidR="0004258E">
      <w:rPr>
        <w:rFonts w:ascii="宋体" w:hAnsi="宋体" w:hint="eastAsia"/>
        <w:kern w:val="0"/>
        <w:szCs w:val="21"/>
      </w:rPr>
      <w:t>页）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581B" w:rsidRDefault="00C2581B">
      <w:pPr>
        <w:spacing w:line="240" w:lineRule="auto"/>
      </w:pPr>
      <w:r>
        <w:separator/>
      </w:r>
    </w:p>
  </w:footnote>
  <w:footnote w:type="continuationSeparator" w:id="1">
    <w:p w:rsidR="00C2581B" w:rsidRDefault="00C258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6866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B2E1F"/>
    <w:rsid w:val="0000331D"/>
    <w:rsid w:val="0004258E"/>
    <w:rsid w:val="0005101D"/>
    <w:rsid w:val="000544EA"/>
    <w:rsid w:val="00084EB6"/>
    <w:rsid w:val="00085737"/>
    <w:rsid w:val="001129E9"/>
    <w:rsid w:val="001148A0"/>
    <w:rsid w:val="00195BFD"/>
    <w:rsid w:val="001E284F"/>
    <w:rsid w:val="00216905"/>
    <w:rsid w:val="002F5186"/>
    <w:rsid w:val="00343E6F"/>
    <w:rsid w:val="003516D6"/>
    <w:rsid w:val="003675B7"/>
    <w:rsid w:val="0039314D"/>
    <w:rsid w:val="00405EA2"/>
    <w:rsid w:val="00415137"/>
    <w:rsid w:val="004E71B8"/>
    <w:rsid w:val="004F3969"/>
    <w:rsid w:val="00570C8E"/>
    <w:rsid w:val="005B2E1F"/>
    <w:rsid w:val="005D1252"/>
    <w:rsid w:val="00623297"/>
    <w:rsid w:val="00666530"/>
    <w:rsid w:val="007010E6"/>
    <w:rsid w:val="00750B85"/>
    <w:rsid w:val="00757861"/>
    <w:rsid w:val="00764985"/>
    <w:rsid w:val="007A2184"/>
    <w:rsid w:val="00810CAF"/>
    <w:rsid w:val="00856416"/>
    <w:rsid w:val="009421DB"/>
    <w:rsid w:val="00957991"/>
    <w:rsid w:val="009E170F"/>
    <w:rsid w:val="00A66772"/>
    <w:rsid w:val="00A66D8C"/>
    <w:rsid w:val="00BC19C7"/>
    <w:rsid w:val="00BD357A"/>
    <w:rsid w:val="00BE2088"/>
    <w:rsid w:val="00BF616B"/>
    <w:rsid w:val="00C2581B"/>
    <w:rsid w:val="00CE636C"/>
    <w:rsid w:val="00D120AC"/>
    <w:rsid w:val="00D2001F"/>
    <w:rsid w:val="00D50CB8"/>
    <w:rsid w:val="00D83BB9"/>
    <w:rsid w:val="00D909DE"/>
    <w:rsid w:val="00DC1E31"/>
    <w:rsid w:val="00EA683B"/>
    <w:rsid w:val="00EC7FF0"/>
    <w:rsid w:val="00EE66EA"/>
    <w:rsid w:val="00FA7799"/>
    <w:rsid w:val="00FB45AB"/>
    <w:rsid w:val="00FC33E2"/>
    <w:rsid w:val="00FD1D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6D6"/>
    <w:pPr>
      <w:widowControl w:val="0"/>
      <w:spacing w:line="400" w:lineRule="atLeast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rsid w:val="003516D6"/>
    <w:pPr>
      <w:tabs>
        <w:tab w:val="center" w:pos="4153"/>
        <w:tab w:val="right" w:pos="8306"/>
      </w:tabs>
      <w:snapToGrid w:val="0"/>
      <w:jc w:val="center"/>
    </w:pPr>
    <w:rPr>
      <w:szCs w:val="18"/>
    </w:rPr>
  </w:style>
  <w:style w:type="paragraph" w:styleId="a4">
    <w:name w:val="Plain Text"/>
    <w:basedOn w:val="a"/>
    <w:semiHidden/>
    <w:rsid w:val="003516D6"/>
    <w:rPr>
      <w:rFonts w:ascii="宋体" w:hAnsi="Courier New" w:cs="Courier New"/>
      <w:szCs w:val="21"/>
    </w:rPr>
  </w:style>
  <w:style w:type="paragraph" w:styleId="a5">
    <w:name w:val="header"/>
    <w:basedOn w:val="a"/>
    <w:semiHidden/>
    <w:rsid w:val="003516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a6">
    <w:name w:val="Body Text Indent"/>
    <w:basedOn w:val="a"/>
    <w:semiHidden/>
    <w:rsid w:val="003516D6"/>
    <w:pPr>
      <w:tabs>
        <w:tab w:val="left" w:pos="3780"/>
      </w:tabs>
      <w:ind w:leftChars="200" w:left="420"/>
    </w:pPr>
    <w:rPr>
      <w:b/>
      <w:bCs/>
      <w:color w:val="000000"/>
    </w:rPr>
  </w:style>
  <w:style w:type="paragraph" w:styleId="2">
    <w:name w:val="Body Text Indent 2"/>
    <w:basedOn w:val="a"/>
    <w:semiHidden/>
    <w:rsid w:val="003516D6"/>
    <w:pPr>
      <w:ind w:left="1134" w:hangingChars="540" w:hanging="1134"/>
    </w:pPr>
  </w:style>
  <w:style w:type="paragraph" w:styleId="a7">
    <w:name w:val="Balloon Text"/>
    <w:basedOn w:val="a"/>
    <w:link w:val="Char"/>
    <w:uiPriority w:val="99"/>
    <w:semiHidden/>
    <w:unhideWhenUsed/>
    <w:rsid w:val="003675B7"/>
    <w:pPr>
      <w:spacing w:line="240" w:lineRule="auto"/>
    </w:pPr>
    <w:rPr>
      <w:sz w:val="18"/>
      <w:szCs w:val="18"/>
    </w:rPr>
  </w:style>
  <w:style w:type="character" w:customStyle="1" w:styleId="Char">
    <w:name w:val="批注框文本 Char"/>
    <w:basedOn w:val="a0"/>
    <w:link w:val="a7"/>
    <w:uiPriority w:val="99"/>
    <w:semiHidden/>
    <w:rsid w:val="003675B7"/>
    <w:rPr>
      <w:kern w:val="2"/>
      <w:sz w:val="18"/>
      <w:szCs w:val="18"/>
    </w:rPr>
  </w:style>
  <w:style w:type="character" w:styleId="a8">
    <w:name w:val="Placeholder Text"/>
    <w:basedOn w:val="a0"/>
    <w:uiPriority w:val="99"/>
    <w:semiHidden/>
    <w:rsid w:val="003675B7"/>
    <w:rPr>
      <w:color w:val="808080"/>
    </w:rPr>
  </w:style>
  <w:style w:type="table" w:styleId="a9">
    <w:name w:val="Table Grid"/>
    <w:basedOn w:val="a1"/>
    <w:uiPriority w:val="59"/>
    <w:rsid w:val="005D125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B13AE5-3527-431F-9D76-D52967E6E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题目</vt:lpstr>
      </vt:variant>
      <vt:variant>
        <vt:i4>1</vt:i4>
      </vt:variant>
    </vt:vector>
  </HeadingPairs>
  <TitlesOfParts>
    <vt:vector size="1" baseType="lpstr">
      <vt:lpstr>全国2008年1月高等教育自学考试</vt:lpstr>
    </vt:vector>
  </TitlesOfParts>
  <Company>hfgs</Company>
  <LinksUpToDate>false</LinksUpToDate>
  <CharactersWithSpaces>3364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全国2008年1月高等教育自学考试</dc:title>
  <dc:subject/>
  <dc:creator>fhd</dc:creator>
  <cp:keywords/>
  <dc:description/>
  <cp:lastModifiedBy>Lenovo User</cp:lastModifiedBy>
  <cp:revision>4</cp:revision>
  <cp:lastPrinted>2009-08-27T01:25:00Z</cp:lastPrinted>
  <dcterms:created xsi:type="dcterms:W3CDTF">2011-04-08T11:17:00Z</dcterms:created>
  <dcterms:modified xsi:type="dcterms:W3CDTF">2011-04-12T04:42:00Z</dcterms:modified>
</cp:coreProperties>
</file>